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7D3D" w14:textId="77777777" w:rsidR="00C17BD4" w:rsidRDefault="00C17BD4" w:rsidP="00C17BD4">
      <w:pPr>
        <w:rPr>
          <w:b/>
        </w:rPr>
      </w:pPr>
      <w:r>
        <w:rPr>
          <w:b/>
        </w:rPr>
        <w:t>Lectio agostana 2020</w:t>
      </w:r>
      <w:r w:rsidR="00731B8C">
        <w:rPr>
          <w:b/>
        </w:rPr>
        <w:t>. Seconda ai Corinzi. Lunedì 17</w:t>
      </w:r>
      <w:r>
        <w:rPr>
          <w:b/>
        </w:rPr>
        <w:t xml:space="preserve"> agosto. Capitolo Sesto (2Cor. 6, 1-10).</w:t>
      </w:r>
    </w:p>
    <w:p w14:paraId="6AB0619A" w14:textId="77777777" w:rsidR="00C17BD4" w:rsidRDefault="00731B8C" w:rsidP="00C17BD4">
      <w:pPr>
        <w:rPr>
          <w:b/>
        </w:rPr>
      </w:pPr>
      <w:r>
        <w:rPr>
          <w:b/>
        </w:rPr>
        <w:t>Ecco ora il giorno della salvezza</w:t>
      </w:r>
      <w:r w:rsidR="00C17BD4">
        <w:rPr>
          <w:b/>
        </w:rPr>
        <w:t>.</w:t>
      </w:r>
    </w:p>
    <w:p w14:paraId="0B9D45FD" w14:textId="77777777" w:rsidR="00C17BD4" w:rsidRDefault="00C17BD4" w:rsidP="00C17BD4">
      <w:pPr>
        <w:rPr>
          <w:b/>
        </w:rPr>
      </w:pPr>
    </w:p>
    <w:p w14:paraId="2B92A3BF" w14:textId="77777777" w:rsidR="00C17BD4" w:rsidRDefault="00C17BD4" w:rsidP="00C17BD4">
      <w:pPr>
        <w:jc w:val="both"/>
        <w:rPr>
          <w:b/>
          <w:u w:val="single"/>
        </w:rPr>
      </w:pPr>
      <w:r>
        <w:rPr>
          <w:b/>
          <w:u w:val="single"/>
        </w:rPr>
        <w:t>1. Parte prima (1,12-7,16):</w:t>
      </w:r>
    </w:p>
    <w:p w14:paraId="33A0B001" w14:textId="77777777" w:rsidR="00C17BD4" w:rsidRDefault="00C17BD4" w:rsidP="00C17BD4">
      <w:pPr>
        <w:jc w:val="both"/>
        <w:rPr>
          <w:b/>
          <w:u w:val="single"/>
        </w:rPr>
      </w:pPr>
    </w:p>
    <w:p w14:paraId="368CD322" w14:textId="77777777" w:rsidR="00C17BD4" w:rsidRDefault="00C17BD4" w:rsidP="00C17BD4">
      <w:pPr>
        <w:jc w:val="both"/>
      </w:pPr>
      <w:r>
        <w:rPr>
          <w:b/>
        </w:rPr>
        <w:t>A. Annuncio del tema</w:t>
      </w:r>
      <w:r>
        <w:t xml:space="preserve"> della lettera: ‘il vanto’ di Paolo (1,12-14). </w:t>
      </w:r>
    </w:p>
    <w:p w14:paraId="538C7EBD" w14:textId="77777777" w:rsidR="00C17BD4" w:rsidRDefault="00C17BD4" w:rsidP="00C17BD4">
      <w:pPr>
        <w:jc w:val="both"/>
      </w:pPr>
      <w:r>
        <w:t xml:space="preserve">- </w:t>
      </w:r>
      <w:r>
        <w:rPr>
          <w:i/>
        </w:rPr>
        <w:t>Il comportamento di Paolo</w:t>
      </w:r>
      <w:r>
        <w:t>: difesa riguardo al cambiamento dei piani di viaggio (1,15-24)</w:t>
      </w:r>
    </w:p>
    <w:p w14:paraId="4FE70C20" w14:textId="77777777" w:rsidR="00C17BD4" w:rsidRDefault="00C17BD4" w:rsidP="00C17BD4">
      <w:pPr>
        <w:jc w:val="both"/>
      </w:pPr>
      <w:r>
        <w:t xml:space="preserve">- </w:t>
      </w:r>
      <w:r>
        <w:rPr>
          <w:i/>
        </w:rPr>
        <w:t>La ‘lettera tra le lacrime’ e sue conseguenze</w:t>
      </w:r>
      <w:r>
        <w:t xml:space="preserve"> (2,1-13)</w:t>
      </w:r>
    </w:p>
    <w:p w14:paraId="6DC8FDF1" w14:textId="77777777" w:rsidR="00C17BD4" w:rsidRDefault="00C17BD4" w:rsidP="00C17BD4">
      <w:pPr>
        <w:jc w:val="both"/>
      </w:pPr>
      <w:r>
        <w:rPr>
          <w:b/>
        </w:rPr>
        <w:t xml:space="preserve">B.  Difesa del ministero apostolico di Paolo. </w:t>
      </w:r>
      <w:r>
        <w:t>Paolo argomenta con tre dimostrazione successive e una perorazione finale.</w:t>
      </w:r>
    </w:p>
    <w:p w14:paraId="52C2E9FB" w14:textId="77777777" w:rsidR="00C17BD4" w:rsidRDefault="00C17BD4" w:rsidP="00C17BD4">
      <w:pPr>
        <w:jc w:val="both"/>
        <w:rPr>
          <w:color w:val="FF0000"/>
        </w:rPr>
      </w:pPr>
      <w:r>
        <w:t xml:space="preserve">- </w:t>
      </w:r>
      <w:r>
        <w:rPr>
          <w:i/>
        </w:rPr>
        <w:t>prima argomentazione</w:t>
      </w:r>
      <w:r>
        <w:t xml:space="preserve">: legittimazione e trasparenza del ministero cristiano (2,14-4,6) </w:t>
      </w:r>
    </w:p>
    <w:p w14:paraId="1A971D86" w14:textId="77777777" w:rsidR="00C17BD4" w:rsidRDefault="00C17BD4" w:rsidP="00C17BD4">
      <w:pPr>
        <w:jc w:val="both"/>
        <w:rPr>
          <w:color w:val="000000" w:themeColor="text1"/>
        </w:rPr>
      </w:pPr>
      <w:r>
        <w:t xml:space="preserve">- </w:t>
      </w:r>
      <w:r>
        <w:rPr>
          <w:i/>
        </w:rPr>
        <w:t>seconda argomentazione</w:t>
      </w:r>
      <w:r>
        <w:t xml:space="preserve">: </w:t>
      </w:r>
      <w:r>
        <w:rPr>
          <w:color w:val="000000" w:themeColor="text1"/>
        </w:rPr>
        <w:t>Dio agisce nella fragilità dell’apostolo (4,7-5,10)</w:t>
      </w:r>
    </w:p>
    <w:p w14:paraId="32546144" w14:textId="77777777" w:rsidR="00C17BD4" w:rsidRDefault="00C17BD4" w:rsidP="00C17BD4">
      <w:pPr>
        <w:jc w:val="both"/>
        <w:rPr>
          <w:color w:val="FF0000"/>
        </w:rPr>
      </w:pPr>
      <w:r>
        <w:t xml:space="preserve">- </w:t>
      </w:r>
      <w:r>
        <w:rPr>
          <w:i/>
        </w:rPr>
        <w:t>terza argomentazione</w:t>
      </w:r>
      <w:r>
        <w:t xml:space="preserve">: </w:t>
      </w:r>
      <w:r>
        <w:rPr>
          <w:color w:val="FF0000"/>
        </w:rPr>
        <w:t>il ministero della riconciliazione (5,11-6,10)</w:t>
      </w:r>
    </w:p>
    <w:p w14:paraId="6A244165" w14:textId="77777777" w:rsidR="00C17BD4" w:rsidRDefault="00C17BD4" w:rsidP="00C17BD4">
      <w:pPr>
        <w:jc w:val="both"/>
        <w:rPr>
          <w:color w:val="FF0000"/>
        </w:rPr>
      </w:pPr>
      <w:r w:rsidRPr="00C17BD4">
        <w:t>&gt;&gt;&gt;&gt; Le regioni del vanto per il ministero della riconciliazione (5,11-21)</w:t>
      </w:r>
    </w:p>
    <w:p w14:paraId="0BEDBBC7" w14:textId="77777777" w:rsidR="00C17BD4" w:rsidRPr="00C17BD4" w:rsidRDefault="00C17BD4" w:rsidP="00C17BD4">
      <w:pPr>
        <w:jc w:val="both"/>
        <w:rPr>
          <w:color w:val="FF0000"/>
        </w:rPr>
      </w:pPr>
      <w:r w:rsidRPr="00C17BD4">
        <w:rPr>
          <w:color w:val="FF0000"/>
        </w:rPr>
        <w:t>&lt;&lt;&lt;&lt; Appello alla grazia di Dio attraverso il ministero della riconciliazione (6,1-10)</w:t>
      </w:r>
    </w:p>
    <w:p w14:paraId="3A496CFA" w14:textId="77777777" w:rsidR="00C17BD4" w:rsidRDefault="00C17BD4" w:rsidP="00C17BD4">
      <w:r>
        <w:t xml:space="preserve">- </w:t>
      </w:r>
      <w:r>
        <w:rPr>
          <w:i/>
        </w:rPr>
        <w:t xml:space="preserve">perorazione e fiducia di Paolo nei Corinzi </w:t>
      </w:r>
      <w:r>
        <w:t>(6,11-7,16)</w:t>
      </w:r>
    </w:p>
    <w:p w14:paraId="795492A0" w14:textId="77777777" w:rsidR="00AB61E0" w:rsidRDefault="00AB61E0" w:rsidP="00AB61E0">
      <w:pPr>
        <w:shd w:val="clear" w:color="auto" w:fill="FFFFFF"/>
        <w:jc w:val="both"/>
      </w:pPr>
    </w:p>
    <w:p w14:paraId="0034D65D" w14:textId="15FA3A82" w:rsidR="00C17BD4" w:rsidRDefault="00C17BD4" w:rsidP="00AB61E0">
      <w:pPr>
        <w:shd w:val="clear" w:color="auto" w:fill="FFFFFF"/>
        <w:jc w:val="both"/>
        <w:rPr>
          <w:rFonts w:eastAsia="Times New Roman" w:cstheme="minorHAnsi"/>
          <w:i/>
          <w:color w:val="222222"/>
          <w:lang w:eastAsia="it-IT"/>
        </w:rPr>
      </w:pP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1</w:t>
      </w:r>
      <w:r w:rsidRPr="00C17BD4">
        <w:rPr>
          <w:rFonts w:eastAsia="Times New Roman" w:cstheme="minorHAnsi"/>
          <w:i/>
          <w:color w:val="222222"/>
          <w:lang w:eastAsia="it-IT"/>
        </w:rPr>
        <w:t xml:space="preserve"> Poiché siamo suoi collaboratori, </w:t>
      </w:r>
      <w:r w:rsidRPr="00BF6D45">
        <w:rPr>
          <w:rFonts w:eastAsia="Times New Roman" w:cstheme="minorHAnsi"/>
          <w:i/>
          <w:color w:val="222222"/>
          <w:u w:val="single"/>
          <w:lang w:eastAsia="it-IT"/>
        </w:rPr>
        <w:t>vi esortiamo a non accogliere invano la grazia di Dio</w:t>
      </w:r>
      <w:r w:rsidRPr="00C17BD4">
        <w:rPr>
          <w:rFonts w:eastAsia="Times New Roman" w:cstheme="minorHAnsi"/>
          <w:i/>
          <w:color w:val="222222"/>
          <w:lang w:eastAsia="it-IT"/>
        </w:rPr>
        <w:t>. 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2</w:t>
      </w:r>
      <w:r w:rsidRPr="00C17BD4">
        <w:rPr>
          <w:rFonts w:eastAsia="Times New Roman" w:cstheme="minorHAnsi"/>
          <w:i/>
          <w:color w:val="222222"/>
          <w:lang w:eastAsia="it-IT"/>
        </w:rPr>
        <w:t>Egli dice infatti:</w:t>
      </w:r>
      <w:r w:rsidRPr="00C17BD4">
        <w:rPr>
          <w:rFonts w:eastAsia="Times New Roman" w:cstheme="minorHAnsi"/>
          <w:i/>
          <w:iCs/>
          <w:color w:val="222222"/>
          <w:lang w:eastAsia="it-IT"/>
        </w:rPr>
        <w:t xml:space="preserve"> Al momento favorevole ti ho esaudito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Pr="00C17BD4">
        <w:rPr>
          <w:rFonts w:eastAsia="Times New Roman" w:cstheme="minorHAnsi"/>
          <w:i/>
          <w:iCs/>
          <w:color w:val="222222"/>
          <w:lang w:eastAsia="it-IT"/>
        </w:rPr>
        <w:t>e nel giorno della salvezza ti ho soccorso</w:t>
      </w:r>
      <w:r w:rsidRPr="00C17BD4">
        <w:rPr>
          <w:rFonts w:eastAsia="Times New Roman" w:cstheme="minorHAnsi"/>
          <w:i/>
          <w:color w:val="222222"/>
          <w:lang w:eastAsia="it-IT"/>
        </w:rPr>
        <w:t>. Ecco ora il momento favorevole, ecco ora il giorno della salvezza!</w:t>
      </w:r>
      <w:r w:rsidR="00AB61E0">
        <w:rPr>
          <w:rFonts w:eastAsia="Times New Roman" w:cstheme="minorHAnsi"/>
          <w:i/>
          <w:color w:val="222222"/>
          <w:lang w:eastAsia="it-IT"/>
        </w:rPr>
        <w:t xml:space="preserve"> 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3</w:t>
      </w:r>
      <w:r w:rsidRPr="00C17BD4">
        <w:rPr>
          <w:rFonts w:eastAsia="Times New Roman" w:cstheme="minorHAnsi"/>
          <w:i/>
          <w:color w:val="222222"/>
          <w:lang w:eastAsia="it-IT"/>
        </w:rPr>
        <w:t xml:space="preserve">Da parte nostra </w:t>
      </w:r>
      <w:r w:rsidRPr="00BF6D45">
        <w:rPr>
          <w:rFonts w:eastAsia="Times New Roman" w:cstheme="minorHAnsi"/>
          <w:i/>
          <w:color w:val="222222"/>
          <w:u w:val="single"/>
          <w:lang w:eastAsia="it-IT"/>
        </w:rPr>
        <w:t>non diamo motivo di scandalo</w:t>
      </w:r>
      <w:r w:rsidRPr="00C17BD4">
        <w:rPr>
          <w:rFonts w:eastAsia="Times New Roman" w:cstheme="minorHAnsi"/>
          <w:i/>
          <w:color w:val="222222"/>
          <w:lang w:eastAsia="it-IT"/>
        </w:rPr>
        <w:t xml:space="preserve"> a nessuno, perché non venga criticato il nostro ministero; 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4</w:t>
      </w:r>
      <w:r w:rsidRPr="00BF6D45">
        <w:rPr>
          <w:rFonts w:eastAsia="Times New Roman" w:cstheme="minorHAnsi"/>
          <w:i/>
          <w:color w:val="222222"/>
          <w:u w:val="single"/>
          <w:lang w:eastAsia="it-IT"/>
        </w:rPr>
        <w:t>ma in ogni cosa ci presentiamo come ministri di</w:t>
      </w:r>
      <w:r w:rsidRPr="00C17BD4">
        <w:rPr>
          <w:rFonts w:eastAsia="Times New Roman" w:cstheme="minorHAnsi"/>
          <w:i/>
          <w:color w:val="222222"/>
          <w:lang w:eastAsia="it-IT"/>
        </w:rPr>
        <w:t xml:space="preserve"> Dio con molta fermezza: nelle tribolazioni, nelle necessità, nelle angosce, 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5</w:t>
      </w:r>
      <w:r w:rsidRPr="00C17BD4">
        <w:rPr>
          <w:rFonts w:eastAsia="Times New Roman" w:cstheme="minorHAnsi"/>
          <w:i/>
          <w:color w:val="222222"/>
          <w:lang w:eastAsia="it-IT"/>
        </w:rPr>
        <w:t>nelle percosse, nelle prigioni, nei tumulti, nelle fatiche, nelle veglie, nei digiuni; 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6</w:t>
      </w:r>
      <w:r w:rsidRPr="00C17BD4">
        <w:rPr>
          <w:rFonts w:eastAsia="Times New Roman" w:cstheme="minorHAnsi"/>
          <w:i/>
          <w:color w:val="222222"/>
          <w:lang w:eastAsia="it-IT"/>
        </w:rPr>
        <w:t>con purezza, con sapienza, con magnanimità, con benevolenza, con spirito di santità, con amore sincero, 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7</w:t>
      </w:r>
      <w:r w:rsidRPr="00C17BD4">
        <w:rPr>
          <w:rFonts w:eastAsia="Times New Roman" w:cstheme="minorHAnsi"/>
          <w:i/>
          <w:color w:val="222222"/>
          <w:lang w:eastAsia="it-IT"/>
        </w:rPr>
        <w:t>con parola di verità, con potenza di Dio; con le armi della giustizia a destra e a sinistra; 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8</w:t>
      </w:r>
      <w:r w:rsidRPr="00C17BD4">
        <w:rPr>
          <w:rFonts w:eastAsia="Times New Roman" w:cstheme="minorHAnsi"/>
          <w:i/>
          <w:color w:val="222222"/>
          <w:lang w:eastAsia="it-IT"/>
        </w:rPr>
        <w:t xml:space="preserve">nella gloria e nel disonore, nella cattiva e nella buona fama; </w:t>
      </w:r>
      <w:r w:rsidRPr="00BF6D45">
        <w:rPr>
          <w:rFonts w:eastAsia="Times New Roman" w:cstheme="minorHAnsi"/>
          <w:i/>
          <w:color w:val="222222"/>
          <w:u w:val="single"/>
          <w:lang w:eastAsia="it-IT"/>
        </w:rPr>
        <w:t>come impostori, eppure siamo veritieri; </w:t>
      </w:r>
      <w:r w:rsidRPr="00BF6D45">
        <w:rPr>
          <w:rFonts w:eastAsia="Times New Roman" w:cstheme="minorHAnsi"/>
          <w:i/>
          <w:color w:val="990000"/>
          <w:u w:val="single"/>
          <w:vertAlign w:val="superscript"/>
          <w:lang w:eastAsia="it-IT"/>
        </w:rPr>
        <w:t>9</w:t>
      </w:r>
      <w:r w:rsidRPr="00BF6D45">
        <w:rPr>
          <w:rFonts w:eastAsia="Times New Roman" w:cstheme="minorHAnsi"/>
          <w:i/>
          <w:color w:val="222222"/>
          <w:u w:val="single"/>
          <w:lang w:eastAsia="it-IT"/>
        </w:rPr>
        <w:t>come sconosciuti, eppure notissimi; come moribondi, e invece viviamo;</w:t>
      </w:r>
      <w:r w:rsidRPr="00C17BD4">
        <w:rPr>
          <w:rFonts w:eastAsia="Times New Roman" w:cstheme="minorHAnsi"/>
          <w:i/>
          <w:color w:val="222222"/>
          <w:lang w:eastAsia="it-IT"/>
        </w:rPr>
        <w:t xml:space="preserve"> come puniti, ma non uccisi; </w:t>
      </w:r>
      <w:r w:rsidRPr="00C17BD4">
        <w:rPr>
          <w:rFonts w:eastAsia="Times New Roman" w:cstheme="minorHAnsi"/>
          <w:i/>
          <w:color w:val="990000"/>
          <w:vertAlign w:val="superscript"/>
          <w:lang w:eastAsia="it-IT"/>
        </w:rPr>
        <w:t>10</w:t>
      </w:r>
      <w:r w:rsidRPr="00C17BD4">
        <w:rPr>
          <w:rFonts w:eastAsia="Times New Roman" w:cstheme="minorHAnsi"/>
          <w:i/>
          <w:color w:val="222222"/>
          <w:lang w:eastAsia="it-IT"/>
        </w:rPr>
        <w:t xml:space="preserve">come afflitti, ma sempre lieti; come poveri, ma capaci di arricchire molti; </w:t>
      </w:r>
      <w:r w:rsidRPr="00BF6D45">
        <w:rPr>
          <w:rFonts w:eastAsia="Times New Roman" w:cstheme="minorHAnsi"/>
          <w:i/>
          <w:color w:val="222222"/>
          <w:u w:val="single"/>
          <w:lang w:eastAsia="it-IT"/>
        </w:rPr>
        <w:t>come gente che non ha nulla e invece possediamo tutto</w:t>
      </w:r>
      <w:r w:rsidRPr="00C17BD4">
        <w:rPr>
          <w:rFonts w:eastAsia="Times New Roman" w:cstheme="minorHAnsi"/>
          <w:i/>
          <w:color w:val="222222"/>
          <w:lang w:eastAsia="it-IT"/>
        </w:rPr>
        <w:t>!</w:t>
      </w:r>
      <w:r>
        <w:rPr>
          <w:rFonts w:eastAsia="Times New Roman" w:cstheme="minorHAnsi"/>
          <w:i/>
          <w:color w:val="222222"/>
          <w:lang w:eastAsia="it-IT"/>
        </w:rPr>
        <w:t xml:space="preserve"> (2Cor. 6,1-10)</w:t>
      </w:r>
    </w:p>
    <w:p w14:paraId="7F6A9312" w14:textId="77777777" w:rsidR="00AB61E0" w:rsidRDefault="00AB61E0" w:rsidP="00C17BD4">
      <w:pPr>
        <w:jc w:val="both"/>
        <w:rPr>
          <w:b/>
        </w:rPr>
      </w:pPr>
    </w:p>
    <w:p w14:paraId="3E789AC5" w14:textId="77777777" w:rsidR="00B879F0" w:rsidRDefault="00B879F0" w:rsidP="00C17BD4">
      <w:pPr>
        <w:jc w:val="both"/>
        <w:rPr>
          <w:b/>
        </w:rPr>
      </w:pPr>
      <w:r>
        <w:rPr>
          <w:b/>
        </w:rPr>
        <w:t>Esegesi.</w:t>
      </w:r>
    </w:p>
    <w:p w14:paraId="234E28D7" w14:textId="77777777" w:rsidR="00C41E3B" w:rsidRDefault="00B879F0" w:rsidP="00C17BD4">
      <w:pPr>
        <w:jc w:val="both"/>
        <w:rPr>
          <w:i/>
        </w:rPr>
      </w:pPr>
      <w:r w:rsidRPr="00B879F0">
        <w:rPr>
          <w:i/>
        </w:rPr>
        <w:t>Va tenuto presente il co</w:t>
      </w:r>
      <w:r w:rsidR="00BF6D45">
        <w:rPr>
          <w:i/>
        </w:rPr>
        <w:t>n</w:t>
      </w:r>
      <w:r w:rsidR="00C41E3B">
        <w:rPr>
          <w:i/>
        </w:rPr>
        <w:t>testo generale;</w:t>
      </w:r>
      <w:r w:rsidRPr="00B879F0">
        <w:rPr>
          <w:i/>
        </w:rPr>
        <w:t xml:space="preserve"> siamo nella terza argomentazione</w:t>
      </w:r>
      <w:r w:rsidR="00BF6D45">
        <w:rPr>
          <w:i/>
        </w:rPr>
        <w:t>:</w:t>
      </w:r>
      <w:r>
        <w:rPr>
          <w:i/>
        </w:rPr>
        <w:t xml:space="preserve"> gli apostoli sono ministri della Riconciliazione (5,12). Si parte da una citazione</w:t>
      </w:r>
      <w:r w:rsidR="00BF6D45">
        <w:rPr>
          <w:i/>
        </w:rPr>
        <w:t xml:space="preserve"> scritturistica (v.2) che fa appello alla R</w:t>
      </w:r>
      <w:r>
        <w:rPr>
          <w:i/>
        </w:rPr>
        <w:t>iconciliazio</w:t>
      </w:r>
      <w:r w:rsidR="00BF6D45">
        <w:rPr>
          <w:i/>
        </w:rPr>
        <w:t>ne (Is.49,8); segue</w:t>
      </w:r>
      <w:r>
        <w:rPr>
          <w:i/>
        </w:rPr>
        <w:t xml:space="preserve"> una racco</w:t>
      </w:r>
      <w:r w:rsidR="00BF6D45">
        <w:rPr>
          <w:i/>
        </w:rPr>
        <w:t xml:space="preserve">lta di situazioni e </w:t>
      </w:r>
      <w:r>
        <w:rPr>
          <w:i/>
        </w:rPr>
        <w:t>di ostacoli ne</w:t>
      </w:r>
      <w:r w:rsidR="00C41E3B">
        <w:rPr>
          <w:i/>
        </w:rPr>
        <w:t>l ministero,</w:t>
      </w:r>
      <w:r w:rsidR="00AB61E0">
        <w:rPr>
          <w:i/>
        </w:rPr>
        <w:t xml:space="preserve"> a cui corrisponde</w:t>
      </w:r>
      <w:r>
        <w:rPr>
          <w:i/>
        </w:rPr>
        <w:t xml:space="preserve"> la testimonianza di un corredo di virtù che accompagnano il mini</w:t>
      </w:r>
      <w:r w:rsidR="00AB61E0">
        <w:rPr>
          <w:i/>
        </w:rPr>
        <w:t>stero e lo rendono credibile. Il</w:t>
      </w:r>
      <w:r>
        <w:rPr>
          <w:i/>
        </w:rPr>
        <w:t xml:space="preserve"> tutto ‘condito’ da una efficace amplificazione retorica.</w:t>
      </w:r>
      <w:r w:rsidR="00AB61E0">
        <w:rPr>
          <w:i/>
        </w:rPr>
        <w:t xml:space="preserve"> </w:t>
      </w:r>
    </w:p>
    <w:p w14:paraId="3F53E012" w14:textId="08817DA0" w:rsidR="00B879F0" w:rsidRDefault="00B879F0" w:rsidP="00C17BD4">
      <w:pPr>
        <w:jc w:val="both"/>
        <w:rPr>
          <w:i/>
        </w:rPr>
      </w:pPr>
      <w:r>
        <w:rPr>
          <w:i/>
        </w:rPr>
        <w:t>v. 2 per i cristiani si è compiu</w:t>
      </w:r>
      <w:r w:rsidR="00AB61E0">
        <w:rPr>
          <w:i/>
        </w:rPr>
        <w:t>t</w:t>
      </w:r>
      <w:r>
        <w:rPr>
          <w:i/>
        </w:rPr>
        <w:t xml:space="preserve">o il momento opportuno per partecipare alla </w:t>
      </w:r>
      <w:commentRangeStart w:id="0"/>
      <w:r>
        <w:rPr>
          <w:i/>
        </w:rPr>
        <w:t>salvezza</w:t>
      </w:r>
      <w:commentRangeEnd w:id="0"/>
      <w:r w:rsidR="00A60E57">
        <w:rPr>
          <w:rStyle w:val="Rimandocommento"/>
        </w:rPr>
        <w:commentReference w:id="0"/>
      </w:r>
      <w:r>
        <w:rPr>
          <w:i/>
        </w:rPr>
        <w:t xml:space="preserve"> operata dal Padre attraverso la Croce di Gesù (Grazia di Dio).</w:t>
      </w:r>
    </w:p>
    <w:p w14:paraId="0FC7F6CC" w14:textId="1CC1E0AF" w:rsidR="00B879F0" w:rsidRDefault="00B879F0" w:rsidP="00C17BD4">
      <w:pPr>
        <w:jc w:val="both"/>
        <w:rPr>
          <w:i/>
        </w:rPr>
      </w:pPr>
      <w:r>
        <w:rPr>
          <w:i/>
        </w:rPr>
        <w:t>vv.3-</w:t>
      </w:r>
      <w:r w:rsidR="00C41E3B">
        <w:rPr>
          <w:i/>
        </w:rPr>
        <w:t xml:space="preserve">5 Gli evangelizzatori, </w:t>
      </w:r>
      <w:r w:rsidR="00A60E57">
        <w:rPr>
          <w:i/>
        </w:rPr>
        <w:t>ambasciatori di Cristo e di Dio (5,20a)</w:t>
      </w:r>
      <w:r w:rsidR="00C41E3B">
        <w:rPr>
          <w:i/>
        </w:rPr>
        <w:t>,</w:t>
      </w:r>
      <w:r w:rsidR="00A60E57">
        <w:rPr>
          <w:i/>
        </w:rPr>
        <w:t xml:space="preserve"> devono condurre una </w:t>
      </w:r>
      <w:r w:rsidR="00AB61E0">
        <w:rPr>
          <w:i/>
        </w:rPr>
        <w:t>vita coerente che non d</w:t>
      </w:r>
      <w:r w:rsidR="00A60E57">
        <w:rPr>
          <w:i/>
        </w:rPr>
        <w:t>ia adito a scandali. Paolo e i suoi collaboratori si presentano in ogni situazione come servitori di Dio (v.3-4a). Segue un elenco di tre ‘serie</w:t>
      </w:r>
      <w:r w:rsidR="001C31C7">
        <w:rPr>
          <w:i/>
        </w:rPr>
        <w:t>’</w:t>
      </w:r>
      <w:r w:rsidR="00A60E57">
        <w:rPr>
          <w:i/>
        </w:rPr>
        <w:t xml:space="preserve"> di avversità</w:t>
      </w:r>
      <w:r w:rsidR="001C31C7">
        <w:rPr>
          <w:i/>
        </w:rPr>
        <w:t xml:space="preserve"> (afflizioni, necessità, angoscia</w:t>
      </w:r>
      <w:r w:rsidR="00AB61E0">
        <w:rPr>
          <w:i/>
        </w:rPr>
        <w:t xml:space="preserve"> </w:t>
      </w:r>
      <w:r w:rsidR="001C31C7">
        <w:rPr>
          <w:i/>
        </w:rPr>
        <w:t>// nelle percosse, nelle prigioni, nei tumulti</w:t>
      </w:r>
      <w:r w:rsidR="00AB61E0">
        <w:rPr>
          <w:i/>
        </w:rPr>
        <w:t xml:space="preserve"> </w:t>
      </w:r>
      <w:r w:rsidR="001C31C7">
        <w:rPr>
          <w:i/>
        </w:rPr>
        <w:t>// nelle fatiche, nelle veglie, nei digiuni)</w:t>
      </w:r>
    </w:p>
    <w:p w14:paraId="28D83FDE" w14:textId="4B7CDDF1" w:rsidR="001C31C7" w:rsidRDefault="001C31C7" w:rsidP="00C17BD4">
      <w:pPr>
        <w:jc w:val="both"/>
        <w:rPr>
          <w:i/>
        </w:rPr>
      </w:pPr>
      <w:r>
        <w:rPr>
          <w:i/>
        </w:rPr>
        <w:t>vv.6-7</w:t>
      </w:r>
      <w:r w:rsidR="00AB61E0">
        <w:rPr>
          <w:i/>
        </w:rPr>
        <w:t xml:space="preserve">. </w:t>
      </w:r>
      <w:r>
        <w:rPr>
          <w:i/>
        </w:rPr>
        <w:t xml:space="preserve"> Le virtù necessarie al ministero sono di</w:t>
      </w:r>
      <w:r w:rsidR="00AB61E0">
        <w:rPr>
          <w:i/>
        </w:rPr>
        <w:t xml:space="preserve">sposte in due serie di quattro: </w:t>
      </w:r>
      <w:r>
        <w:rPr>
          <w:i/>
        </w:rPr>
        <w:t>purezza, conoscenza, longanimità, benevole</w:t>
      </w:r>
      <w:r w:rsidR="00AB61E0">
        <w:rPr>
          <w:i/>
        </w:rPr>
        <w:t>nza</w:t>
      </w:r>
      <w:r>
        <w:rPr>
          <w:i/>
        </w:rPr>
        <w:t>; il ministero dello Spirito e non della lettera viene da Dio: con Spirito santo, con amore sincero, con parole di verità</w:t>
      </w:r>
      <w:r w:rsidR="00AB61E0">
        <w:rPr>
          <w:i/>
        </w:rPr>
        <w:t>, con potenza di Dio.</w:t>
      </w:r>
    </w:p>
    <w:p w14:paraId="048F90A0" w14:textId="437807AE" w:rsidR="001C31C7" w:rsidRDefault="001C31C7" w:rsidP="00C17BD4">
      <w:pPr>
        <w:jc w:val="both"/>
        <w:rPr>
          <w:i/>
        </w:rPr>
      </w:pPr>
      <w:r>
        <w:rPr>
          <w:i/>
        </w:rPr>
        <w:t>v.7b Una metafora militare conclude questi elenchi: Paolo e suoi collaboratori sono perfettamente equipaggiati per questa lotta con le armi della giustizia salvifica che viene da Dio.</w:t>
      </w:r>
    </w:p>
    <w:p w14:paraId="6ECB6A43" w14:textId="28837689" w:rsidR="001C31C7" w:rsidRDefault="001C31C7" w:rsidP="00C17BD4">
      <w:pPr>
        <w:jc w:val="both"/>
        <w:rPr>
          <w:i/>
        </w:rPr>
      </w:pPr>
      <w:r>
        <w:rPr>
          <w:i/>
        </w:rPr>
        <w:t>vv.8-10. Elenco di polarità contrapposte (nove coppie) che caratterizz</w:t>
      </w:r>
      <w:r w:rsidR="00C1796E">
        <w:rPr>
          <w:i/>
        </w:rPr>
        <w:t>ano le avversità in cui vengono</w:t>
      </w:r>
      <w:r>
        <w:rPr>
          <w:i/>
        </w:rPr>
        <w:t xml:space="preserve"> a trovarsi gli annunciatori del Vangelo. E’ una ripresa</w:t>
      </w:r>
      <w:r w:rsidR="00AB61E0">
        <w:rPr>
          <w:i/>
        </w:rPr>
        <w:t xml:space="preserve"> molto efficace delle situazioni</w:t>
      </w:r>
      <w:r>
        <w:rPr>
          <w:i/>
        </w:rPr>
        <w:t xml:space="preserve"> problematiche citate sopra.</w:t>
      </w:r>
      <w:r w:rsidR="00AB61E0">
        <w:rPr>
          <w:i/>
        </w:rPr>
        <w:t xml:space="preserve"> (nb…da imparare a memoria).</w:t>
      </w:r>
    </w:p>
    <w:p w14:paraId="0312E4B3" w14:textId="4C249415" w:rsidR="001C31C7" w:rsidRDefault="001C31C7" w:rsidP="00C17BD4">
      <w:pPr>
        <w:jc w:val="both"/>
        <w:rPr>
          <w:b/>
        </w:rPr>
      </w:pPr>
      <w:r>
        <w:rPr>
          <w:b/>
        </w:rPr>
        <w:t>Commento.</w:t>
      </w:r>
    </w:p>
    <w:p w14:paraId="06DC4A8C" w14:textId="60E4A023" w:rsidR="001C31C7" w:rsidRDefault="00C1796E" w:rsidP="00C17BD4">
      <w:pPr>
        <w:jc w:val="both"/>
      </w:pPr>
      <w:r>
        <w:t>Il brano è molto noto perché nella Liturgia fa da introduzione alla Quaresima (tempo favorevole). Paolo presenta la forza e la trasparenza in tutte le difficoltà incontrate nel ministero come garanzia della sua retta coscienza. Non bobbiamo dimenticare il punto di partenza della lettera (1,12).</w:t>
      </w:r>
    </w:p>
    <w:p w14:paraId="222AD972" w14:textId="61167F7A" w:rsidR="00C1796E" w:rsidRDefault="00C1796E" w:rsidP="00C17BD4">
      <w:pPr>
        <w:jc w:val="both"/>
      </w:pPr>
      <w:r>
        <w:lastRenderedPageBreak/>
        <w:t>La domanda, allora, che possiamo farci per la nostra riflessione è la seguente: oggi quali delle difficoltà elencate provocano di più la purezza e la serietà della nostra fede? Ognuna delle cose ricordate sopra ci può dire qualcosa.  Io ne seleziono tre, a mio modo di vedere, prioritarie e urgenti.</w:t>
      </w:r>
    </w:p>
    <w:p w14:paraId="3E2D0B47" w14:textId="77777777" w:rsidR="00C1796E" w:rsidRDefault="00C1796E" w:rsidP="00C17BD4">
      <w:pPr>
        <w:jc w:val="both"/>
      </w:pPr>
    </w:p>
    <w:p w14:paraId="1F6F2866" w14:textId="0FE5C1A6" w:rsidR="00651DCA" w:rsidRDefault="00C1796E" w:rsidP="00C17BD4">
      <w:pPr>
        <w:jc w:val="both"/>
      </w:pPr>
      <w:r>
        <w:t xml:space="preserve">1. </w:t>
      </w:r>
      <w:r w:rsidRPr="00C1796E">
        <w:rPr>
          <w:i/>
        </w:rPr>
        <w:t>‘Come impostori eppure siamo veritieri’</w:t>
      </w:r>
      <w:r>
        <w:rPr>
          <w:i/>
        </w:rPr>
        <w:t>.</w:t>
      </w:r>
      <w:r>
        <w:t xml:space="preserve"> A questa difficoltà fa da contrappunto ‘con parole di verità</w:t>
      </w:r>
      <w:r w:rsidR="00C436BC">
        <w:t>’</w:t>
      </w:r>
      <w:r>
        <w:t>. La religione vista come oppio dei popoli. Questa espressione non è più di moda perché appare grossolana, banale e storicamente falsa;</w:t>
      </w:r>
      <w:r w:rsidR="00651DCA">
        <w:t xml:space="preserve"> </w:t>
      </w:r>
      <w:r>
        <w:t>ma resta il sospetto.</w:t>
      </w:r>
      <w:r w:rsidR="00651DCA">
        <w:t xml:space="preserve">  Questo sospetto grava ancora sui cristiani; il credente è visto come manipolatore e oppressore: in qualche modo bisogna diffidare </w:t>
      </w:r>
      <w:r w:rsidR="00C436BC">
        <w:t xml:space="preserve">del cristiano </w:t>
      </w:r>
      <w:r w:rsidR="00651DCA">
        <w:t xml:space="preserve">perché </w:t>
      </w:r>
      <w:r w:rsidR="00C436BC">
        <w:t>manipola le coscienze</w:t>
      </w:r>
      <w:r w:rsidR="00651DCA">
        <w:t xml:space="preserve"> e le rende poco libere. E’ indubbio che il cristianesimo non appare all’</w:t>
      </w:r>
      <w:r w:rsidR="00C436BC">
        <w:t xml:space="preserve">opinione pubblica come un forte e indispensabile </w:t>
      </w:r>
      <w:r w:rsidR="00651DCA">
        <w:t>baluardo della libertà. Questo sospetto prende anche la forma del dogmatismo contrario alla razionalità. Per molti (a volte persino tra i credenti) la fede, in qualche modo, tiene a freno la razionalità: nulla di più falso. La fede per esistere ha bisogno della ragione e la ragione</w:t>
      </w:r>
      <w:r w:rsidR="00C41E3B">
        <w:t>,</w:t>
      </w:r>
      <w:r w:rsidR="00651DCA">
        <w:t xml:space="preserve"> se non vuole ‘rovesciarsi’ nel do</w:t>
      </w:r>
      <w:r w:rsidR="00C41E3B">
        <w:t xml:space="preserve">gmatismo </w:t>
      </w:r>
      <w:r w:rsidR="007C6A69">
        <w:t>(</w:t>
      </w:r>
      <w:r w:rsidR="00651DCA">
        <w:t>la storia recente ed anche recentissima insegna)</w:t>
      </w:r>
      <w:r w:rsidR="00C41E3B">
        <w:t>,</w:t>
      </w:r>
      <w:r w:rsidR="00651DCA">
        <w:t xml:space="preserve"> ha bisogno di aprirsi alla conoscenza per via d’</w:t>
      </w:r>
      <w:r w:rsidR="00AB61E0">
        <w:t>amore</w:t>
      </w:r>
      <w:r w:rsidR="00C41E3B">
        <w:t>, cioè alla fede che va oltre</w:t>
      </w:r>
      <w:r w:rsidR="00651DCA">
        <w:t xml:space="preserve"> </w:t>
      </w:r>
      <w:r w:rsidR="007C6A69">
        <w:t>la razionalità scientifica</w:t>
      </w:r>
      <w:r w:rsidR="00C41E3B">
        <w:t xml:space="preserve"> che pur </w:t>
      </w:r>
      <w:r w:rsidR="00651DCA">
        <w:t xml:space="preserve">raggiunge importanti verità </w:t>
      </w:r>
      <w:r w:rsidR="00C41E3B">
        <w:t xml:space="preserve">‘pratiche’; con il metodo della scienza si </w:t>
      </w:r>
      <w:r w:rsidR="00651DCA">
        <w:t xml:space="preserve">resta </w:t>
      </w:r>
      <w:r w:rsidR="00C41E3B">
        <w:t xml:space="preserve">comunque </w:t>
      </w:r>
      <w:r w:rsidR="00651DCA">
        <w:t>al di qua dell’incontro con la verità intera dell’umano</w:t>
      </w:r>
      <w:r w:rsidR="007C6A69">
        <w:t>.</w:t>
      </w:r>
      <w:r w:rsidR="00534465">
        <w:t xml:space="preserve"> </w:t>
      </w:r>
      <w:r w:rsidR="00651DCA">
        <w:t>Ma c’è un’altra forma di sospetto che, a mio parere, è oggi la più diffusa e pericolosa perché influenza pesante</w:t>
      </w:r>
      <w:r w:rsidR="00C41E3B">
        <w:t>mente la vita di molti credenti; essa così può essere descritta:</w:t>
      </w:r>
      <w:r w:rsidR="00651DCA">
        <w:t xml:space="preserve"> con la fede il credente diventa un uomo di parte e non può pretendere di godere degli stessi ‘diritti’ dei ‘laici’: la razionalità va bene a tutti, la fede è un fatto di coscienza di alcuni (non parla della verità, se mai esprime una sensibilità e una opinione)</w:t>
      </w:r>
      <w:r w:rsidR="00AB61E0">
        <w:t xml:space="preserve"> che difendono </w:t>
      </w:r>
      <w:r w:rsidR="007C6A69">
        <w:t xml:space="preserve">legittimi </w:t>
      </w:r>
      <w:r w:rsidR="00C436BC">
        <w:t xml:space="preserve">‘interessi’ </w:t>
      </w:r>
      <w:r w:rsidR="00AB61E0">
        <w:t xml:space="preserve">ma </w:t>
      </w:r>
      <w:r w:rsidR="00C436BC">
        <w:t>che</w:t>
      </w:r>
      <w:r w:rsidR="00AB61E0">
        <w:t xml:space="preserve">, in quanto di parte, </w:t>
      </w:r>
      <w:r w:rsidR="00C436BC">
        <w:t xml:space="preserve">non </w:t>
      </w:r>
      <w:r w:rsidR="00AB61E0">
        <w:t>può entrare</w:t>
      </w:r>
      <w:r w:rsidR="00C436BC">
        <w:t xml:space="preserve"> nel ‘gioco’ normale del vivere civile.  Quest’ultimo sospetto è difficile da afferrare ed anche da specificare con chiarezza (cosa che qui non è possibile fare), ma, pur non proclamato in via teorica, è avvertibile soprattutto nella comunicazione pubblica e nella banalità di alcuni ‘assiomi’ accettati</w:t>
      </w:r>
      <w:r w:rsidR="00AB61E0">
        <w:t xml:space="preserve"> come ovvi</w:t>
      </w:r>
      <w:r w:rsidR="00C436BC">
        <w:t xml:space="preserve"> ma mai dimostrati. </w:t>
      </w:r>
      <w:r w:rsidR="00AB61E0">
        <w:t>Sono tanti ma n</w:t>
      </w:r>
      <w:r w:rsidR="00C436BC">
        <w:t xml:space="preserve">e cito solo due: il pubblico identificato con lo </w:t>
      </w:r>
      <w:r w:rsidR="00AB61E0">
        <w:t>S</w:t>
      </w:r>
      <w:r w:rsidR="00C436BC">
        <w:t>tato (scuola, sanità, cultura,</w:t>
      </w:r>
      <w:r w:rsidR="007C6A69">
        <w:t xml:space="preserve"> spettacolo,</w:t>
      </w:r>
      <w:r w:rsidR="00C436BC">
        <w:t xml:space="preserve"> arte…) e la Chiesa identificata con la gerarchia e non con il popolo di Dio per cui i battezzati si autolimitano, in nome di una visione distorta di ‘laicità’, a mettere tra parentesi la forza della verità del Vangelo</w:t>
      </w:r>
      <w:r w:rsidR="007C6A69">
        <w:t xml:space="preserve"> capace di portare speranza a tutti gli uomini. Qui i problemi sono complessi</w:t>
      </w:r>
      <w:r w:rsidR="00C436BC">
        <w:t xml:space="preserve"> e tante precisazioni sono necessarie, ma non sono motivi sufficienti per non parlarne.</w:t>
      </w:r>
    </w:p>
    <w:p w14:paraId="3BA693CB" w14:textId="77777777" w:rsidR="007C6A69" w:rsidRPr="00651DCA" w:rsidRDefault="007C6A69" w:rsidP="00C17BD4">
      <w:pPr>
        <w:jc w:val="both"/>
      </w:pPr>
    </w:p>
    <w:p w14:paraId="0553A4F0" w14:textId="17AB8DC7" w:rsidR="00B879F0" w:rsidRDefault="007C6A69" w:rsidP="00C17BD4">
      <w:pPr>
        <w:jc w:val="both"/>
      </w:pPr>
      <w:r>
        <w:rPr>
          <w:i/>
        </w:rPr>
        <w:t>2</w:t>
      </w:r>
      <w:r>
        <w:t>.</w:t>
      </w:r>
      <w:r>
        <w:rPr>
          <w:i/>
        </w:rPr>
        <w:t xml:space="preserve"> ‘Come moribondi e invece viviamo’. </w:t>
      </w:r>
      <w:r>
        <w:t xml:space="preserve"> Da mettere in relazione con la ‘</w:t>
      </w:r>
      <w:r w:rsidRPr="00E92664">
        <w:rPr>
          <w:i/>
        </w:rPr>
        <w:t>potenza di Dio’</w:t>
      </w:r>
      <w:r>
        <w:t>. Non da oggi molti annunciano la fine del cristianesimo; certamente è evidente la sua irrilevanza sociale e</w:t>
      </w:r>
      <w:r w:rsidR="00E92664">
        <w:t xml:space="preserve"> culturale. Per tanti aspetti è</w:t>
      </w:r>
      <w:r>
        <w:t xml:space="preserve"> vero e Papa Francesco l’ha detto con coraggiosa chiarezza: ‘ … poiché non siamo più nella cristianità non siamo più gli unici che producono cultura</w:t>
      </w:r>
      <w:r w:rsidR="00E92664">
        <w:t>, né i primi, né i più ascoltati’ (Discorso alla Curia romana, 21 dicembre 2019). Questo è vero e bisogna prenderne atto, ma non per negare la forza del Vangelo che, oggi più che mai, può e deve annunciare la verità dell’uomo che è Gesù di Nazareth, potenza di Dio e Salvatore</w:t>
      </w:r>
      <w:r w:rsidR="007943D5">
        <w:t xml:space="preserve"> del mondo</w:t>
      </w:r>
      <w:r w:rsidR="00E92664">
        <w:t>. ‘Dati per spacciati’ i cristiani devono scoprire nuove forme di ‘martirio’ vivendo e facendo scoprire il fascino della dimensione spirituale della vita, la forza ‘civile’ del perdono, e la speranza nel cammino della Storia la cui ultima parola, che nulla toglie alla responsabile libertà umana, è sulla bocca di Dio.</w:t>
      </w:r>
    </w:p>
    <w:p w14:paraId="1FDCD7F5" w14:textId="77777777" w:rsidR="00E92664" w:rsidRDefault="00E92664" w:rsidP="00C17BD4">
      <w:pPr>
        <w:jc w:val="both"/>
      </w:pPr>
    </w:p>
    <w:p w14:paraId="4BA09DD4" w14:textId="27E61EEA" w:rsidR="00E92664" w:rsidRDefault="00E92664" w:rsidP="00C17BD4">
      <w:pPr>
        <w:jc w:val="both"/>
      </w:pPr>
      <w:r>
        <w:t>3. ‘</w:t>
      </w:r>
      <w:r w:rsidRPr="00E92664">
        <w:rPr>
          <w:i/>
        </w:rPr>
        <w:t>Come gente che non ha nulla e invece possediamo tutto’</w:t>
      </w:r>
      <w:r>
        <w:t xml:space="preserve"> da leggere con ‘</w:t>
      </w:r>
      <w:r>
        <w:rPr>
          <w:i/>
        </w:rPr>
        <w:t>l’amore sincero</w:t>
      </w:r>
      <w:r w:rsidR="007943D5">
        <w:rPr>
          <w:i/>
        </w:rPr>
        <w:t xml:space="preserve"> </w:t>
      </w:r>
      <w:r>
        <w:rPr>
          <w:i/>
        </w:rPr>
        <w:t xml:space="preserve">’.  </w:t>
      </w:r>
      <w:r>
        <w:t>L’amore che viene da Dio (agape) gratuito, generoso e incondizionato</w:t>
      </w:r>
      <w:r w:rsidR="00BF6D45">
        <w:t xml:space="preserve"> sembra un aspetto irrilevante di fronte alla forza e all’umanità dell’eros (l’amore di possesso). Ciò che è essenziale nella vita non è garantito dall’</w:t>
      </w:r>
      <w:r w:rsidR="007943D5">
        <w:t xml:space="preserve">agape, </w:t>
      </w:r>
      <w:r w:rsidR="00BF6D45">
        <w:t>ma da altro, cioè da un individualismo che prende con disinvoltura e dona con fatica e poco. L’amore sincero (cioè profondamente umano) è la vera ricchezza di chi sembra non avere nulla. I cristiani dovrebbero cercare di annunciare</w:t>
      </w:r>
      <w:r w:rsidR="007943D5">
        <w:t xml:space="preserve"> e</w:t>
      </w:r>
      <w:r w:rsidR="00BF6D45">
        <w:t xml:space="preserve">, almeno un poco, vivere il Vangelo dell’amore che viene da Dio. La trasmissione dell’agape divina </w:t>
      </w:r>
      <w:r w:rsidR="00534465">
        <w:t>nel cuore degli uomini è la grande e insostituibile</w:t>
      </w:r>
      <w:bookmarkStart w:id="1" w:name="_GoBack"/>
      <w:bookmarkEnd w:id="1"/>
      <w:r w:rsidR="00BF6D45">
        <w:t xml:space="preserve"> missione della Chiesa. L’agape divina non distrugge ma umanizza l’eros che è anch’esso creato da Dio. L’unico modo di essere umani è di diventare sovrumani.</w:t>
      </w:r>
    </w:p>
    <w:p w14:paraId="016E626D" w14:textId="16F212BF" w:rsidR="00BF6D45" w:rsidRPr="00E92664" w:rsidRDefault="00BF6D45" w:rsidP="00C17BD4">
      <w:pPr>
        <w:jc w:val="both"/>
      </w:pPr>
      <w:r>
        <w:t>Per far questo bisogna accettare</w:t>
      </w:r>
      <w:r w:rsidR="007943D5">
        <w:t xml:space="preserve"> di essere poveri e magari </w:t>
      </w:r>
      <w:r>
        <w:t>anche</w:t>
      </w:r>
      <w:r w:rsidR="007943D5">
        <w:t xml:space="preserve"> di essere</w:t>
      </w:r>
      <w:r>
        <w:t xml:space="preserve"> ridicolizzati, ma da qui viene </w:t>
      </w:r>
      <w:r w:rsidR="007943D5">
        <w:t xml:space="preserve">ancora </w:t>
      </w:r>
      <w:r>
        <w:t>la fonte inesauribile della speranza</w:t>
      </w:r>
      <w:r w:rsidR="007943D5">
        <w:t xml:space="preserve"> per tutte le donne e gli uomini di oggi.</w:t>
      </w:r>
    </w:p>
    <w:p w14:paraId="74EB40D5" w14:textId="77777777" w:rsidR="009141C0" w:rsidRDefault="009141C0"/>
    <w:sectPr w:rsidR="00914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20-08-16T17:47:00Z" w:initials="dLG">
    <w:p w14:paraId="5806A9E2" w14:textId="77777777" w:rsidR="00A60E57" w:rsidRDefault="00A60E57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dali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6A9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D4"/>
    <w:rsid w:val="001C31C7"/>
    <w:rsid w:val="00534465"/>
    <w:rsid w:val="00651DCA"/>
    <w:rsid w:val="00731B8C"/>
    <w:rsid w:val="007943D5"/>
    <w:rsid w:val="007C6A69"/>
    <w:rsid w:val="009141C0"/>
    <w:rsid w:val="00A60E57"/>
    <w:rsid w:val="00AB61E0"/>
    <w:rsid w:val="00B879F0"/>
    <w:rsid w:val="00BF6D45"/>
    <w:rsid w:val="00C1796E"/>
    <w:rsid w:val="00C17BD4"/>
    <w:rsid w:val="00C41E3B"/>
    <w:rsid w:val="00C436BC"/>
    <w:rsid w:val="00E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2528"/>
  <w15:chartTrackingRefBased/>
  <w15:docId w15:val="{33927ADD-B929-4A23-87A0-39B5F14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BD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60E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0E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0E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0E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0E5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256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10</cp:revision>
  <dcterms:created xsi:type="dcterms:W3CDTF">2020-08-13T22:11:00Z</dcterms:created>
  <dcterms:modified xsi:type="dcterms:W3CDTF">2020-08-17T05:47:00Z</dcterms:modified>
</cp:coreProperties>
</file>